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4FC" w:rsidRPr="002A3FA2" w:rsidRDefault="00E514FC" w:rsidP="00E514FC">
      <w:pPr>
        <w:pStyle w:val="2"/>
        <w:shd w:val="clear" w:color="auto" w:fill="auto"/>
        <w:tabs>
          <w:tab w:val="left" w:pos="1347"/>
        </w:tabs>
        <w:spacing w:before="0" w:after="0" w:line="274" w:lineRule="exact"/>
        <w:ind w:left="80" w:firstLine="0"/>
        <w:rPr>
          <w:color w:val="000000"/>
          <w:sz w:val="28"/>
          <w:u w:val="single"/>
        </w:rPr>
      </w:pPr>
      <w:r w:rsidRPr="002A3FA2">
        <w:rPr>
          <w:color w:val="000000"/>
          <w:sz w:val="28"/>
          <w:u w:val="single"/>
        </w:rPr>
        <w:t>Задания по тем</w:t>
      </w:r>
      <w:r w:rsidR="00DD6DD1">
        <w:rPr>
          <w:color w:val="000000"/>
          <w:sz w:val="28"/>
          <w:u w:val="single"/>
        </w:rPr>
        <w:t>е</w:t>
      </w:r>
      <w:r w:rsidRPr="002A3FA2">
        <w:rPr>
          <w:color w:val="000000"/>
          <w:sz w:val="28"/>
          <w:u w:val="single"/>
        </w:rPr>
        <w:t xml:space="preserve"> лекци</w:t>
      </w:r>
      <w:r w:rsidR="00DD6DD1">
        <w:rPr>
          <w:color w:val="000000"/>
          <w:sz w:val="28"/>
          <w:u w:val="single"/>
        </w:rPr>
        <w:t>и</w:t>
      </w:r>
      <w:r w:rsidRPr="002A3FA2">
        <w:rPr>
          <w:color w:val="000000"/>
          <w:sz w:val="28"/>
          <w:u w:val="single"/>
        </w:rPr>
        <w:t xml:space="preserve"> для самоконтроля студентов</w:t>
      </w:r>
    </w:p>
    <w:p w:rsidR="00E514FC" w:rsidRDefault="00E514FC" w:rsidP="00E514FC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24242"/>
          <w:sz w:val="28"/>
          <w:szCs w:val="28"/>
        </w:rPr>
      </w:pPr>
    </w:p>
    <w:p w:rsidR="00E514FC" w:rsidRPr="00C84E17" w:rsidRDefault="00E514FC" w:rsidP="00E514FC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4E17">
        <w:rPr>
          <w:rFonts w:ascii="Times New Roman" w:eastAsia="Times New Roman" w:hAnsi="Times New Roman" w:cs="Times New Roman"/>
          <w:sz w:val="28"/>
          <w:szCs w:val="28"/>
        </w:rPr>
        <w:t>Для самоконтроля знаний по теме студент должен дать ответ на следующие вопросы:</w:t>
      </w:r>
    </w:p>
    <w:p w:rsidR="00322048" w:rsidRDefault="00322048" w:rsidP="00322048">
      <w:pPr>
        <w:pStyle w:val="2"/>
        <w:shd w:val="clear" w:color="auto" w:fill="auto"/>
        <w:tabs>
          <w:tab w:val="left" w:pos="406"/>
        </w:tabs>
        <w:spacing w:before="0" w:after="0" w:line="274" w:lineRule="exact"/>
        <w:ind w:firstLine="709"/>
        <w:jc w:val="both"/>
        <w:rPr>
          <w:color w:val="000000"/>
          <w:sz w:val="28"/>
          <w:szCs w:val="28"/>
        </w:rPr>
      </w:pPr>
    </w:p>
    <w:p w:rsidR="001E7408" w:rsidRPr="001E7408" w:rsidRDefault="001E7408" w:rsidP="001E74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408">
        <w:rPr>
          <w:rFonts w:ascii="Times New Roman" w:hAnsi="Times New Roman" w:cs="Times New Roman"/>
          <w:sz w:val="28"/>
          <w:szCs w:val="28"/>
        </w:rPr>
        <w:t xml:space="preserve">1. Сенсорная система. Ее значение для приспособительной деятельности организма. Общий план строения и функционирования. </w:t>
      </w:r>
    </w:p>
    <w:p w:rsidR="001E7408" w:rsidRPr="001E7408" w:rsidRDefault="001E7408" w:rsidP="001E74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408">
        <w:rPr>
          <w:rFonts w:ascii="Times New Roman" w:hAnsi="Times New Roman" w:cs="Times New Roman"/>
          <w:sz w:val="28"/>
          <w:szCs w:val="28"/>
        </w:rPr>
        <w:t xml:space="preserve">2. Физиология восприятия раздражений органами чувств. Обоняние, осязание, вкус. </w:t>
      </w:r>
    </w:p>
    <w:p w:rsidR="001E7408" w:rsidRPr="001E7408" w:rsidRDefault="001E7408" w:rsidP="001E74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408">
        <w:rPr>
          <w:rFonts w:ascii="Times New Roman" w:hAnsi="Times New Roman" w:cs="Times New Roman"/>
          <w:sz w:val="28"/>
          <w:szCs w:val="28"/>
        </w:rPr>
        <w:t xml:space="preserve">3. Строение и функция органа зрения человека. Физиология зрительной сенсорной системы. </w:t>
      </w:r>
    </w:p>
    <w:p w:rsidR="001E7408" w:rsidRPr="001E7408" w:rsidRDefault="001E7408" w:rsidP="001E74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408">
        <w:rPr>
          <w:rFonts w:ascii="Times New Roman" w:hAnsi="Times New Roman" w:cs="Times New Roman"/>
          <w:sz w:val="28"/>
          <w:szCs w:val="28"/>
        </w:rPr>
        <w:t>4. Общий принцип строения анализаторов. Их роль в регуляции жизнедеятельности организма.</w:t>
      </w:r>
    </w:p>
    <w:p w:rsidR="001E7408" w:rsidRPr="001E7408" w:rsidRDefault="001E7408" w:rsidP="001E74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408">
        <w:rPr>
          <w:rFonts w:ascii="Times New Roman" w:hAnsi="Times New Roman" w:cs="Times New Roman"/>
          <w:sz w:val="28"/>
          <w:szCs w:val="28"/>
        </w:rPr>
        <w:t>5. Физиология слухового и вестибулярного анализаторов.</w:t>
      </w:r>
    </w:p>
    <w:p w:rsidR="001E7408" w:rsidRPr="001E7408" w:rsidRDefault="001E7408" w:rsidP="001E7408">
      <w:pPr>
        <w:pStyle w:val="2"/>
        <w:shd w:val="clear" w:color="auto" w:fill="auto"/>
        <w:tabs>
          <w:tab w:val="left" w:pos="406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6.</w:t>
      </w:r>
      <w:r w:rsidR="00CC6C8F" w:rsidRPr="001E7408">
        <w:rPr>
          <w:sz w:val="28"/>
          <w:szCs w:val="28"/>
        </w:rPr>
        <w:t xml:space="preserve"> Железы внутренней секреции. Гормоны, их роль в организме.</w:t>
      </w:r>
    </w:p>
    <w:p w:rsidR="001E7408" w:rsidRPr="001E7408" w:rsidRDefault="001E7408" w:rsidP="001E7408">
      <w:pPr>
        <w:pStyle w:val="2"/>
        <w:shd w:val="clear" w:color="auto" w:fill="auto"/>
        <w:tabs>
          <w:tab w:val="left" w:pos="0"/>
        </w:tabs>
        <w:spacing w:before="0" w:after="0" w:line="274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1E7408">
        <w:rPr>
          <w:sz w:val="28"/>
          <w:szCs w:val="28"/>
        </w:rPr>
        <w:t>. Гормональная регуляция функций организма.</w:t>
      </w:r>
    </w:p>
    <w:p w:rsidR="001E7408" w:rsidRPr="001E7408" w:rsidRDefault="001E7408" w:rsidP="001E7408">
      <w:pPr>
        <w:pStyle w:val="2"/>
        <w:shd w:val="clear" w:color="auto" w:fill="auto"/>
        <w:tabs>
          <w:tab w:val="left" w:pos="0"/>
        </w:tabs>
        <w:spacing w:before="0" w:after="0" w:line="274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1E7408">
        <w:rPr>
          <w:sz w:val="28"/>
          <w:szCs w:val="28"/>
        </w:rPr>
        <w:t>. Гипофиз. Гормоны, их роль в организме.</w:t>
      </w:r>
    </w:p>
    <w:p w:rsidR="001E7408" w:rsidRPr="001E7408" w:rsidRDefault="001E7408" w:rsidP="001E7408">
      <w:pPr>
        <w:pStyle w:val="2"/>
        <w:shd w:val="clear" w:color="auto" w:fill="auto"/>
        <w:tabs>
          <w:tab w:val="left" w:pos="0"/>
        </w:tabs>
        <w:spacing w:before="0" w:after="0" w:line="274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1E7408">
        <w:rPr>
          <w:sz w:val="28"/>
          <w:szCs w:val="28"/>
        </w:rPr>
        <w:t>. Щитовидная железа. Гормоны, их роль в организме.</w:t>
      </w:r>
    </w:p>
    <w:p w:rsidR="001E7408" w:rsidRPr="001E7408" w:rsidRDefault="001E7408" w:rsidP="001E7408">
      <w:pPr>
        <w:pStyle w:val="2"/>
        <w:shd w:val="clear" w:color="auto" w:fill="auto"/>
        <w:tabs>
          <w:tab w:val="left" w:pos="0"/>
        </w:tabs>
        <w:spacing w:before="0" w:after="0" w:line="274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1E7408">
        <w:rPr>
          <w:sz w:val="28"/>
          <w:szCs w:val="28"/>
        </w:rPr>
        <w:t>. Поджелудочная железа. Гормоны, их роль в организме.</w:t>
      </w:r>
    </w:p>
    <w:p w:rsidR="001E7408" w:rsidRPr="001E7408" w:rsidRDefault="001E7408" w:rsidP="001E7408">
      <w:pPr>
        <w:pStyle w:val="2"/>
        <w:shd w:val="clear" w:color="auto" w:fill="auto"/>
        <w:tabs>
          <w:tab w:val="left" w:pos="0"/>
        </w:tabs>
        <w:spacing w:before="0" w:after="0" w:line="274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Pr="001E7408">
        <w:rPr>
          <w:sz w:val="28"/>
          <w:szCs w:val="28"/>
        </w:rPr>
        <w:t>. Надпочечники. Гормоны, их роль в организме.</w:t>
      </w:r>
    </w:p>
    <w:p w:rsidR="001E7408" w:rsidRPr="001E7408" w:rsidRDefault="001E7408" w:rsidP="001E7408">
      <w:pPr>
        <w:pStyle w:val="2"/>
        <w:shd w:val="clear" w:color="auto" w:fill="auto"/>
        <w:tabs>
          <w:tab w:val="left" w:pos="0"/>
        </w:tabs>
        <w:spacing w:before="0" w:after="0" w:line="274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Pr="001E7408">
        <w:rPr>
          <w:sz w:val="28"/>
          <w:szCs w:val="28"/>
        </w:rPr>
        <w:t>. Тканевые гормоны, вилочковая железа, эпифиз.</w:t>
      </w:r>
      <w:proofErr w:type="gramStart"/>
      <w:r w:rsidRPr="001E7408">
        <w:rPr>
          <w:sz w:val="28"/>
          <w:szCs w:val="28"/>
        </w:rPr>
        <w:t xml:space="preserve"> .</w:t>
      </w:r>
      <w:proofErr w:type="gramEnd"/>
      <w:r w:rsidRPr="001E7408">
        <w:rPr>
          <w:sz w:val="28"/>
          <w:szCs w:val="28"/>
        </w:rPr>
        <w:t xml:space="preserve"> Гормоны, их роль в организме.</w:t>
      </w:r>
    </w:p>
    <w:p w:rsidR="001E7408" w:rsidRPr="001E7408" w:rsidRDefault="001E7408" w:rsidP="001E7408">
      <w:pPr>
        <w:pStyle w:val="2"/>
        <w:shd w:val="clear" w:color="auto" w:fill="auto"/>
        <w:tabs>
          <w:tab w:val="left" w:pos="0"/>
        </w:tabs>
        <w:spacing w:before="0" w:after="0" w:line="274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Pr="001E7408">
        <w:rPr>
          <w:sz w:val="28"/>
          <w:szCs w:val="28"/>
        </w:rPr>
        <w:t>. Половые железы. Гормоны, их роль в организме.</w:t>
      </w:r>
    </w:p>
    <w:p w:rsidR="00322048" w:rsidRPr="001E7408" w:rsidRDefault="00322048" w:rsidP="001E7408">
      <w:pPr>
        <w:pStyle w:val="2"/>
        <w:shd w:val="clear" w:color="auto" w:fill="auto"/>
        <w:tabs>
          <w:tab w:val="left" w:pos="406"/>
        </w:tabs>
        <w:spacing w:before="0" w:after="0" w:line="274" w:lineRule="exact"/>
        <w:ind w:firstLine="709"/>
        <w:jc w:val="both"/>
        <w:rPr>
          <w:sz w:val="28"/>
          <w:szCs w:val="28"/>
        </w:rPr>
      </w:pPr>
    </w:p>
    <w:sectPr w:rsidR="00322048" w:rsidRPr="001E7408" w:rsidSect="00F33B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196AF8"/>
    <w:multiLevelType w:val="hybridMultilevel"/>
    <w:tmpl w:val="9AD68702"/>
    <w:lvl w:ilvl="0" w:tplc="69B6C51E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0561ACC"/>
    <w:multiLevelType w:val="multilevel"/>
    <w:tmpl w:val="92146C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514FC"/>
    <w:rsid w:val="001E7408"/>
    <w:rsid w:val="00322048"/>
    <w:rsid w:val="00424A00"/>
    <w:rsid w:val="004F7872"/>
    <w:rsid w:val="00A44559"/>
    <w:rsid w:val="00C84E17"/>
    <w:rsid w:val="00CC6C8F"/>
    <w:rsid w:val="00D2568C"/>
    <w:rsid w:val="00DD6DD1"/>
    <w:rsid w:val="00E514FC"/>
    <w:rsid w:val="00F33B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4F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E514FC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3"/>
    <w:rsid w:val="00E514FC"/>
    <w:pPr>
      <w:widowControl w:val="0"/>
      <w:shd w:val="clear" w:color="auto" w:fill="FFFFFF"/>
      <w:spacing w:before="1140" w:after="360" w:line="0" w:lineRule="atLeast"/>
      <w:ind w:hanging="360"/>
      <w:jc w:val="center"/>
    </w:pPr>
    <w:rPr>
      <w:rFonts w:ascii="Times New Roman" w:eastAsia="Times New Roman" w:hAnsi="Times New Roman" w:cs="Times New Roman"/>
      <w:spacing w:val="3"/>
      <w:sz w:val="21"/>
      <w:szCs w:val="21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C84E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84E17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149</Words>
  <Characters>853</Characters>
  <Application>Microsoft Office Word</Application>
  <DocSecurity>0</DocSecurity>
  <Lines>7</Lines>
  <Paragraphs>1</Paragraphs>
  <ScaleCrop>false</ScaleCrop>
  <Company>Krokoz™</Company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2012-12-11T15:08:00Z</dcterms:created>
  <dcterms:modified xsi:type="dcterms:W3CDTF">2012-12-27T08:00:00Z</dcterms:modified>
</cp:coreProperties>
</file>